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both"/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eastAsia="zh-CN"/>
        </w:rPr>
        <w:t>附件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  <w:t>1：</w:t>
      </w:r>
    </w:p>
    <w:p>
      <w:pPr>
        <w:spacing w:line="500" w:lineRule="exact"/>
        <w:jc w:val="center"/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</w:rPr>
        <w:t>济宁经发投资集团202</w:t>
      </w: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</w:rPr>
        <w:t>年</w:t>
      </w: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  <w:lang w:val="en-US" w:eastAsia="zh-CN"/>
        </w:rPr>
        <w:t>人员</w:t>
      </w: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</w:rPr>
        <w:t>公开招聘岗位计划表</w:t>
      </w:r>
    </w:p>
    <w:p>
      <w:pPr>
        <w:pStyle w:val="2"/>
      </w:pPr>
    </w:p>
    <w:tbl>
      <w:tblPr>
        <w:tblStyle w:val="3"/>
        <w:tblW w:w="1455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3"/>
        <w:gridCol w:w="695"/>
        <w:gridCol w:w="1425"/>
        <w:gridCol w:w="484"/>
        <w:gridCol w:w="667"/>
        <w:gridCol w:w="978"/>
        <w:gridCol w:w="1491"/>
        <w:gridCol w:w="3407"/>
        <w:gridCol w:w="48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533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b/>
                <w:bCs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color w:val="auto"/>
                <w:sz w:val="24"/>
                <w:highlight w:val="none"/>
              </w:rPr>
              <w:t>序号</w:t>
            </w:r>
          </w:p>
        </w:tc>
        <w:tc>
          <w:tcPr>
            <w:tcW w:w="69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b/>
                <w:bCs/>
                <w:color w:val="auto"/>
                <w:sz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color w:val="auto"/>
                <w:sz w:val="24"/>
                <w:highlight w:val="none"/>
                <w:lang w:eastAsia="zh-CN"/>
              </w:rPr>
              <w:t>单位</w:t>
            </w:r>
          </w:p>
        </w:tc>
        <w:tc>
          <w:tcPr>
            <w:tcW w:w="142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b/>
                <w:bCs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color w:val="auto"/>
                <w:sz w:val="24"/>
                <w:highlight w:val="none"/>
              </w:rPr>
              <w:t>岗位</w:t>
            </w:r>
          </w:p>
        </w:tc>
        <w:tc>
          <w:tcPr>
            <w:tcW w:w="484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b/>
                <w:bCs/>
                <w:color w:val="auto"/>
                <w:sz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color w:val="auto"/>
                <w:sz w:val="24"/>
                <w:highlight w:val="none"/>
                <w:lang w:eastAsia="zh-CN"/>
              </w:rPr>
              <w:t>人数</w:t>
            </w:r>
          </w:p>
        </w:tc>
        <w:tc>
          <w:tcPr>
            <w:tcW w:w="66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b/>
                <w:bCs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color w:val="auto"/>
                <w:sz w:val="24"/>
                <w:highlight w:val="none"/>
              </w:rPr>
              <w:t>年龄</w:t>
            </w:r>
          </w:p>
        </w:tc>
        <w:tc>
          <w:tcPr>
            <w:tcW w:w="978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b/>
                <w:bCs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color w:val="auto"/>
                <w:sz w:val="24"/>
                <w:highlight w:val="none"/>
              </w:rPr>
              <w:t>学历</w:t>
            </w:r>
          </w:p>
        </w:tc>
        <w:tc>
          <w:tcPr>
            <w:tcW w:w="1491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b/>
                <w:bCs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color w:val="auto"/>
                <w:sz w:val="24"/>
                <w:highlight w:val="none"/>
              </w:rPr>
              <w:t>专业</w:t>
            </w:r>
          </w:p>
          <w:p>
            <w:pPr>
              <w:jc w:val="center"/>
              <w:rPr>
                <w:rFonts w:hint="default" w:ascii="Times New Roman" w:hAnsi="Times New Roman" w:eastAsia="黑体" w:cs="Times New Roman"/>
                <w:b/>
                <w:bCs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color w:val="auto"/>
                <w:sz w:val="24"/>
                <w:highlight w:val="none"/>
              </w:rPr>
              <w:t>要求</w:t>
            </w:r>
          </w:p>
        </w:tc>
        <w:tc>
          <w:tcPr>
            <w:tcW w:w="340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b/>
                <w:bCs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color w:val="auto"/>
                <w:sz w:val="24"/>
                <w:highlight w:val="none"/>
              </w:rPr>
              <w:t>岗位职责</w:t>
            </w:r>
          </w:p>
        </w:tc>
        <w:tc>
          <w:tcPr>
            <w:tcW w:w="4876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b/>
                <w:bCs/>
                <w:color w:val="auto"/>
                <w:sz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color w:val="auto"/>
                <w:sz w:val="24"/>
                <w:highlight w:val="none"/>
              </w:rPr>
              <w:t>任职条件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1" w:hRule="atLeast"/>
          <w:jc w:val="center"/>
        </w:trPr>
        <w:tc>
          <w:tcPr>
            <w:tcW w:w="533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69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济宁经发投资集团有限公司</w:t>
            </w:r>
          </w:p>
        </w:tc>
        <w:tc>
          <w:tcPr>
            <w:tcW w:w="142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财务管理部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经理</w:t>
            </w:r>
          </w:p>
        </w:tc>
        <w:tc>
          <w:tcPr>
            <w:tcW w:w="484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66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40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周岁及以下</w:t>
            </w:r>
          </w:p>
        </w:tc>
        <w:tc>
          <w:tcPr>
            <w:tcW w:w="9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本科及以上学历</w:t>
            </w:r>
          </w:p>
        </w:tc>
        <w:tc>
          <w:tcPr>
            <w:tcW w:w="149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金融、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会计学、财务管理等专业</w:t>
            </w:r>
          </w:p>
        </w:tc>
        <w:tc>
          <w:tcPr>
            <w:tcW w:w="340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把握市场经济规律和企业发展规律，掌握宏观经济形势和国家政策法规，持续推进企业管理创新、制度创新。防控风险，懂经营、会管理、善决策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。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主持财务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管理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部工作，负责公司会计核算、财务预决算、财务分析、资本运营、资产管理、产权管理、财务人员管理等方面工作。</w:t>
            </w:r>
          </w:p>
        </w:tc>
        <w:tc>
          <w:tcPr>
            <w:tcW w:w="487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1.熟悉现代企业经营管理，熟练掌握财会、审计等专业知识，具有较强的财务管控能力、资本运作能力和风险防范能力;</w:t>
            </w:r>
          </w:p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2.具有中级及以上相关专业技术资格；</w:t>
            </w:r>
          </w:p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3.具有累计5年以上(含5年) 从事财务、审计等相关工作经历，履历记录良好，并具备下列条件之一:</w:t>
            </w:r>
          </w:p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(1)担任中小企业财务主要负责人或担任财务、审计部门主要负责人3年以上(含3年);</w:t>
            </w:r>
          </w:p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(2)在会计师事务所从事会计、审计工作10年以上(含10年)，其中担任主审工作5年以上。</w:t>
            </w:r>
          </w:p>
          <w:p>
            <w:pPr>
              <w:pStyle w:val="2"/>
              <w:ind w:left="0" w:leftChars="0" w:firstLine="0" w:firstLineChars="0"/>
              <w:jc w:val="left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4.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21"/>
                <w:szCs w:val="21"/>
                <w:highlight w:val="none"/>
              </w:rPr>
              <w:t>特别优秀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者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21"/>
                <w:szCs w:val="21"/>
                <w:highlight w:val="none"/>
              </w:rPr>
              <w:t>可放宽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  <w:t>年龄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6" w:hRule="atLeast"/>
          <w:jc w:val="center"/>
        </w:trPr>
        <w:tc>
          <w:tcPr>
            <w:tcW w:w="533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eastAsia="方正仿宋简体" w:cs="Times New Roman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695" w:type="dxa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孔府宴酒业有限公司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  <w:p>
            <w:pPr>
              <w:spacing w:line="300" w:lineRule="exact"/>
              <w:jc w:val="center"/>
              <w:textAlignment w:val="baseline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</w:pPr>
          </w:p>
        </w:tc>
        <w:tc>
          <w:tcPr>
            <w:tcW w:w="142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方正仿宋简体" w:hAnsi="方正仿宋简体" w:eastAsia="方正仿宋简体" w:cs="方正仿宋简体"/>
                <w:b/>
                <w:bCs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综合办公室综合事务员</w:t>
            </w:r>
          </w:p>
        </w:tc>
        <w:tc>
          <w:tcPr>
            <w:tcW w:w="484" w:type="dxa"/>
            <w:noWrap w:val="0"/>
            <w:vAlign w:val="center"/>
          </w:tcPr>
          <w:p>
            <w:pPr>
              <w:jc w:val="center"/>
              <w:rPr>
                <w:rFonts w:hint="default" w:ascii="方正仿宋简体" w:hAnsi="方正仿宋简体" w:eastAsia="方正仿宋简体" w:cs="方正仿宋简体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66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3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0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周岁及以下</w:t>
            </w:r>
          </w:p>
        </w:tc>
        <w:tc>
          <w:tcPr>
            <w:tcW w:w="9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本科及以上学历</w:t>
            </w:r>
          </w:p>
        </w:tc>
        <w:tc>
          <w:tcPr>
            <w:tcW w:w="149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中文、经济管理、工商管理、文秘、人力资源管理等相关专业</w:t>
            </w:r>
          </w:p>
        </w:tc>
        <w:tc>
          <w:tcPr>
            <w:tcW w:w="340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负责公司综合材料起草、公文制发；负责会务组织和会议记录纪要、信息编报等方面文字材料工作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；负责公司人力资源日常事务工作。</w:t>
            </w:r>
          </w:p>
        </w:tc>
        <w:tc>
          <w:tcPr>
            <w:tcW w:w="487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1.有较好的沟通表达能力，认真、细致、有责任心，办事严谨，团队意识强；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2.熟练电脑操作及Office办公软件；具备较好的公文写作能力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3.应届毕业生（包含自主择业期内）优先考虑。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0" w:hRule="atLeast"/>
          <w:jc w:val="center"/>
        </w:trPr>
        <w:tc>
          <w:tcPr>
            <w:tcW w:w="533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eastAsia="仿宋_GB2312" w:cs="Times New Roman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695" w:type="dxa"/>
            <w:vMerge w:val="continue"/>
            <w:noWrap w:val="0"/>
            <w:vAlign w:val="center"/>
          </w:tcPr>
          <w:p>
            <w:pP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</w:pPr>
          </w:p>
        </w:tc>
        <w:tc>
          <w:tcPr>
            <w:tcW w:w="142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质量技术部酒体设计</w:t>
            </w:r>
          </w:p>
        </w:tc>
        <w:tc>
          <w:tcPr>
            <w:tcW w:w="484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66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30周岁及以下</w:t>
            </w:r>
          </w:p>
        </w:tc>
        <w:tc>
          <w:tcPr>
            <w:tcW w:w="9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本科及以上学历</w:t>
            </w:r>
          </w:p>
        </w:tc>
        <w:tc>
          <w:tcPr>
            <w:tcW w:w="149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食品工程、酿造、发酵专业及相关专业</w:t>
            </w:r>
          </w:p>
        </w:tc>
        <w:tc>
          <w:tcPr>
            <w:tcW w:w="340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通过新产品的研发设计及现有酒体的质量把控，保证企业产品内在质量，形成企业核心竞争力。</w:t>
            </w:r>
          </w:p>
        </w:tc>
        <w:tc>
          <w:tcPr>
            <w:tcW w:w="487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1.有较好的沟通表达能力，认真、细致、有责任心，办事严谨，团队意识强；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br w:type="textWrapping"/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2.鱼台籍优先考虑；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 xml:space="preserve">3.应届毕业生（包含自主择业期内）优先考虑。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6" w:hRule="atLeast"/>
          <w:jc w:val="center"/>
        </w:trPr>
        <w:tc>
          <w:tcPr>
            <w:tcW w:w="533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eastAsia="方正仿宋简体" w:cs="Times New Roman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695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</w:pPr>
          </w:p>
        </w:tc>
        <w:tc>
          <w:tcPr>
            <w:tcW w:w="1425" w:type="dxa"/>
            <w:noWrap w:val="0"/>
            <w:vAlign w:val="center"/>
          </w:tcPr>
          <w:p>
            <w:pPr>
              <w:widowControl w:val="0"/>
              <w:jc w:val="center"/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kern w:val="2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生产安全部安全环保管理员</w:t>
            </w:r>
          </w:p>
        </w:tc>
        <w:tc>
          <w:tcPr>
            <w:tcW w:w="484" w:type="dxa"/>
            <w:noWrap w:val="0"/>
            <w:vAlign w:val="center"/>
          </w:tcPr>
          <w:p>
            <w:pPr>
              <w:jc w:val="center"/>
              <w:rPr>
                <w:rFonts w:hint="default" w:ascii="方正仿宋简体" w:hAnsi="方正仿宋简体" w:eastAsia="方正仿宋简体" w:cs="方正仿宋简体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66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35周岁及以下</w:t>
            </w:r>
          </w:p>
        </w:tc>
        <w:tc>
          <w:tcPr>
            <w:tcW w:w="9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本科及以上学历</w:t>
            </w:r>
          </w:p>
        </w:tc>
        <w:tc>
          <w:tcPr>
            <w:tcW w:w="149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安全、环保、企业管理及相关专业</w:t>
            </w:r>
          </w:p>
        </w:tc>
        <w:tc>
          <w:tcPr>
            <w:tcW w:w="340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 xml:space="preserve">做好公司安全生产管理、生产设备、职业健康管理工作；有效落实、领导部署及各项重点工作，实现企业的健康、有序发展。 </w:t>
            </w:r>
          </w:p>
        </w:tc>
        <w:tc>
          <w:tcPr>
            <w:tcW w:w="487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1.有较好的沟通表达能力，认真、细致、有责任心，办事严谨，团队意识强；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2.熟练电脑操作及Office办公软件；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3.具有1-2年以上从事相关工作经验；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4.鱼台籍优先考虑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1" w:hRule="atLeast"/>
          <w:jc w:val="center"/>
        </w:trPr>
        <w:tc>
          <w:tcPr>
            <w:tcW w:w="533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eastAsia="方正仿宋简体" w:cs="Times New Roman"/>
                <w:b/>
                <w:bCs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5</w:t>
            </w:r>
          </w:p>
        </w:tc>
        <w:tc>
          <w:tcPr>
            <w:tcW w:w="695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425" w:type="dxa"/>
            <w:noWrap w:val="0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销售公司</w:t>
            </w:r>
          </w:p>
          <w:p>
            <w:pPr>
              <w:widowControl w:val="0"/>
              <w:jc w:val="center"/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kern w:val="2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销售总监</w:t>
            </w:r>
          </w:p>
        </w:tc>
        <w:tc>
          <w:tcPr>
            <w:tcW w:w="484" w:type="dxa"/>
            <w:noWrap w:val="0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66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4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5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周岁及以下</w:t>
            </w:r>
          </w:p>
        </w:tc>
        <w:tc>
          <w:tcPr>
            <w:tcW w:w="9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本科及以上学历</w:t>
            </w:r>
          </w:p>
        </w:tc>
        <w:tc>
          <w:tcPr>
            <w:tcW w:w="149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kern w:val="2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经济管理、市场营销、工商管理等相关专业</w:t>
            </w:r>
          </w:p>
        </w:tc>
        <w:tc>
          <w:tcPr>
            <w:tcW w:w="340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制定公司营销战略、计划并组织实施；有独立的销售渠道，对营销环境、目标、业务活动进行核查分析；销售队伍的建设与培养；提报产品的改善及开发建设，确保完成营销目标。</w:t>
            </w:r>
          </w:p>
        </w:tc>
        <w:tc>
          <w:tcPr>
            <w:tcW w:w="487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1.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具有15年以上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市场营销工作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经验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，在相关企业担任销售总监5年以上，具有白酒行业的从业背景，对该领域发展有深刻理解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rPr>
                <w:rFonts w:hint="default" w:ascii="Times New Roman" w:hAnsi="Times New Roman" w:cs="Times New Roman"/>
                <w:color w:val="auto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2.具有敏锐的市场分析能力、谈判技能，判断市场需求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，有大型市场活动推广成功经验；</w:t>
            </w:r>
          </w:p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3.具有企业销售负责人工作经历，能够独立负责企业销售工作，达成业绩指标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4.具有优秀的资源整合能力和业务推进能力，具备良好的沟通合作技巧及丰富的团队建设经验</w:t>
            </w:r>
            <w:r>
              <w:rPr>
                <w:rFonts w:hint="eastAsia" w:eastAsia="方正仿宋简体" w:cs="Times New Roman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eastAsia="方正仿宋简体" w:cs="Times New Roman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5.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21"/>
                <w:szCs w:val="21"/>
                <w:highlight w:val="none"/>
              </w:rPr>
              <w:t>特别优秀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者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21"/>
                <w:szCs w:val="21"/>
                <w:highlight w:val="none"/>
              </w:rPr>
              <w:t>可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  <w:t>适当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21"/>
                <w:szCs w:val="21"/>
                <w:highlight w:val="none"/>
              </w:rPr>
              <w:t>放宽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学历要求</w:t>
            </w:r>
            <w:r>
              <w:rPr>
                <w:rFonts w:hint="eastAsia" w:eastAsia="方正仿宋简体" w:cs="Times New Roman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69" w:hRule="atLeast"/>
          <w:jc w:val="center"/>
        </w:trPr>
        <w:tc>
          <w:tcPr>
            <w:tcW w:w="533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eastAsia="方正仿宋简体" w:cs="Times New Roman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6</w:t>
            </w:r>
          </w:p>
        </w:tc>
        <w:tc>
          <w:tcPr>
            <w:tcW w:w="69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eastAsia="方正仿宋简体" w:cs="Times New Roman"/>
                <w:b/>
                <w:bCs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  <w:t>山东方与人才服务有限公司</w:t>
            </w:r>
          </w:p>
        </w:tc>
        <w:tc>
          <w:tcPr>
            <w:tcW w:w="142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  <w:t>财务部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  <w:t>会计</w:t>
            </w:r>
          </w:p>
        </w:tc>
        <w:tc>
          <w:tcPr>
            <w:tcW w:w="484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sz w:val="21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66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sz w:val="21"/>
                <w:szCs w:val="21"/>
                <w:highlight w:val="none"/>
                <w:lang w:val="en-US" w:eastAsia="zh-CN"/>
              </w:rPr>
              <w:t>3</w:t>
            </w:r>
            <w:r>
              <w:rPr>
                <w:rFonts w:hint="eastAsia" w:eastAsia="方正仿宋简体" w:cs="Times New Roman"/>
                <w:b/>
                <w:bCs/>
                <w:color w:val="000000"/>
                <w:sz w:val="21"/>
                <w:szCs w:val="21"/>
                <w:highlight w:val="none"/>
                <w:lang w:val="en-US" w:eastAsia="zh-CN"/>
              </w:rPr>
              <w:t>5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sz w:val="21"/>
                <w:szCs w:val="21"/>
                <w:highlight w:val="none"/>
                <w:lang w:val="en-US" w:eastAsia="zh-CN"/>
              </w:rPr>
              <w:t>周岁及以下</w:t>
            </w:r>
          </w:p>
        </w:tc>
        <w:tc>
          <w:tcPr>
            <w:tcW w:w="9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sz w:val="21"/>
                <w:szCs w:val="21"/>
                <w:highlight w:val="none"/>
                <w:vertAlign w:val="baseline"/>
                <w:lang w:val="en-US" w:eastAsia="zh-CN"/>
              </w:rPr>
              <w:t>本科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sz w:val="21"/>
                <w:szCs w:val="21"/>
                <w:highlight w:val="none"/>
                <w:vertAlign w:val="baseline"/>
                <w:lang w:val="en-US" w:eastAsia="zh-CN"/>
              </w:rPr>
              <w:t>及以上学历</w:t>
            </w:r>
          </w:p>
        </w:tc>
        <w:tc>
          <w:tcPr>
            <w:tcW w:w="149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sz w:val="21"/>
                <w:szCs w:val="21"/>
                <w:highlight w:val="none"/>
                <w:lang w:val="en-US" w:eastAsia="zh-CN"/>
              </w:rPr>
              <w:t>会计学、财务管理等专业</w:t>
            </w:r>
          </w:p>
        </w:tc>
        <w:tc>
          <w:tcPr>
            <w:tcW w:w="340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sz w:val="21"/>
                <w:szCs w:val="21"/>
                <w:highlight w:val="none"/>
                <w:lang w:val="en-US" w:eastAsia="zh-CN"/>
              </w:rPr>
              <w:t>负责财务管理和财务报告等工作，负责建立对外会计核算体系；负责企业财务管理和经济核算；建立内部审计制度，定期评估内部控制和风险管理，监测经营行为和财务状况等</w:t>
            </w:r>
            <w:r>
              <w:rPr>
                <w:rFonts w:hint="eastAsia" w:eastAsia="方正仿宋简体" w:cs="Times New Roman"/>
                <w:b/>
                <w:bCs/>
                <w:color w:val="000000"/>
                <w:sz w:val="21"/>
                <w:szCs w:val="21"/>
                <w:highlight w:val="none"/>
                <w:lang w:val="en-US" w:eastAsia="zh-CN"/>
              </w:rPr>
              <w:t>。</w:t>
            </w:r>
          </w:p>
        </w:tc>
        <w:tc>
          <w:tcPr>
            <w:tcW w:w="487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sz w:val="21"/>
                <w:szCs w:val="21"/>
                <w:highlight w:val="none"/>
                <w:lang w:val="en-US" w:eastAsia="zh-CN"/>
              </w:rPr>
              <w:t>1.从事企业财务工作</w:t>
            </w:r>
            <w:r>
              <w:rPr>
                <w:rFonts w:hint="eastAsia" w:eastAsia="方正仿宋简体" w:cs="Times New Roman"/>
                <w:b/>
                <w:bCs/>
                <w:color w:val="000000"/>
                <w:sz w:val="21"/>
                <w:szCs w:val="21"/>
                <w:highlight w:val="none"/>
                <w:lang w:val="en-US" w:eastAsia="zh-CN"/>
              </w:rPr>
              <w:t>3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sz w:val="21"/>
                <w:szCs w:val="21"/>
                <w:highlight w:val="none"/>
                <w:lang w:val="en-US" w:eastAsia="zh-CN"/>
              </w:rPr>
              <w:t>年以上工作</w:t>
            </w:r>
            <w:r>
              <w:rPr>
                <w:rFonts w:hint="eastAsia" w:eastAsia="方正仿宋简体" w:cs="Times New Roman"/>
                <w:b/>
                <w:bCs/>
                <w:color w:val="000000"/>
                <w:sz w:val="21"/>
                <w:szCs w:val="21"/>
                <w:highlight w:val="none"/>
                <w:lang w:val="en-US" w:eastAsia="zh-CN"/>
              </w:rPr>
              <w:t>经验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sz w:val="21"/>
                <w:szCs w:val="21"/>
                <w:highlight w:val="none"/>
                <w:lang w:val="en-US"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sz w:val="21"/>
                <w:szCs w:val="21"/>
                <w:highlight w:val="none"/>
                <w:lang w:val="en-US" w:eastAsia="zh-CN"/>
              </w:rPr>
              <w:t>2.具有初级及以上会计专业技术资格；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sz w:val="21"/>
                <w:szCs w:val="21"/>
                <w:highlight w:val="none"/>
                <w:lang w:val="en-US" w:eastAsia="zh-CN"/>
              </w:rPr>
              <w:t>3.具有良好的财务分析和解决问题的能力；熟悉税务申报、审计流程；熟练操作财务软件及办公软件；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eastAsia="方正仿宋简体" w:cs="Times New Roman"/>
                <w:b/>
                <w:bCs/>
                <w:color w:val="000000"/>
                <w:sz w:val="21"/>
                <w:szCs w:val="21"/>
                <w:highlight w:val="none"/>
                <w:lang w:val="en-US" w:eastAsia="zh-CN"/>
              </w:rPr>
              <w:t>4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sz w:val="21"/>
                <w:szCs w:val="21"/>
                <w:highlight w:val="none"/>
                <w:lang w:val="en-US" w:eastAsia="zh-CN"/>
              </w:rPr>
              <w:t>.具有全面的财务专业知识、能够独立处理全盘账务；</w:t>
            </w:r>
          </w:p>
          <w:p>
            <w:pPr>
              <w:pStyle w:val="2"/>
              <w:ind w:left="0" w:leftChars="0" w:firstLine="0" w:firstLineChars="0"/>
              <w:jc w:val="left"/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eastAsia="方正仿宋简体" w:cs="Times New Roman"/>
                <w:b/>
                <w:bCs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  <w:t>5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  <w:t>.鱼台籍贯优先考虑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Calibri" w:hAnsi="Calibri" w:eastAsia="方正仿宋简体" w:cs="Times New Roman"/>
                <w:b/>
                <w:color w:val="000000"/>
                <w:kern w:val="2"/>
                <w:sz w:val="21"/>
                <w:szCs w:val="21"/>
                <w:lang w:val="en-US" w:eastAsia="zh-CN" w:bidi="ar"/>
              </w:rPr>
              <w:t>6.</w:t>
            </w:r>
            <w:r>
              <w:rPr>
                <w:rFonts w:hint="eastAsia" w:ascii="Times New Roman" w:hAnsi="Times New Roman" w:eastAsia="方正仿宋简体" w:cs="Times New Roman"/>
                <w:b/>
                <w:color w:val="000000"/>
                <w:kern w:val="2"/>
                <w:sz w:val="21"/>
                <w:szCs w:val="21"/>
                <w:lang w:val="en-US" w:eastAsia="zh-CN" w:bidi="ar"/>
              </w:rPr>
              <w:t>特别优秀者可适当放宽学历要求。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宋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QxNTM4MmM4NjkwM2ZkZDI5ZjcxMDM3ZDY1ZGU5N2UifQ=="/>
  </w:docVars>
  <w:rsids>
    <w:rsidRoot w:val="00000000"/>
    <w:rsid w:val="18E330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qFormat="1" w:unhideWhenUsed="0" w:uiPriority="99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index 8"/>
    <w:basedOn w:val="1"/>
    <w:next w:val="1"/>
    <w:qFormat/>
    <w:uiPriority w:val="99"/>
    <w:pPr>
      <w:ind w:left="1400" w:leftChars="14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2024-03-29T13:46:55Z</dcterms:created>
  <dc:creator>Administrator.Pc-202301161653</dc:creator>
  <cp:lastModifiedBy>@永</cp:lastModifiedBy>
  <dcterms:modified xsi:type="dcterms:W3CDTF">2024-03-29T13:47:33Z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96891005D8AE45E5ACE5E8952542B3BF_12</vt:lpwstr>
  </property>
</Properties>
</file>